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изменениях законодательства в сфере местного самоуправления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 период с 20.05.2019 по 27.05.2019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tbl>
      <w:tblPr>
        <w:tblW w:w="10188" w:type="dxa"/>
        <w:jc w:val="left"/>
        <w:tblInd w:w="-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988"/>
        <w:gridCol w:w="5550"/>
        <w:gridCol w:w="1650"/>
      </w:tblGrid>
      <w:tr>
        <w:trPr/>
        <w:tc>
          <w:tcPr>
            <w:tcW w:w="2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0" w:name="__DdeLink__9221_3912389363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Реквизиты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нормативного правового акта,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1" w:name="__DdeLink__9221_3912389363"/>
            <w:bookmarkEnd w:id="1"/>
            <w:r>
              <w:rPr>
                <w:rFonts w:cs="Times New Roman" w:ascii="Times New Roman" w:hAnsi="Times New Roman"/>
                <w:sz w:val="28"/>
                <w:szCs w:val="28"/>
              </w:rPr>
              <w:t>иного документа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Дата </w:t>
              <w:br/>
              <w:t xml:space="preserve">вступления </w:t>
              <w:br/>
              <w:t>в силу</w:t>
            </w:r>
          </w:p>
        </w:tc>
      </w:tr>
      <w:tr>
        <w:trPr/>
        <w:tc>
          <w:tcPr>
            <w:tcW w:w="2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4"/>
              </w:rPr>
              <w:t xml:space="preserve">Постановление Правительства Ростовской области от 17.05.2019                № 309 «Об установлении величины прожиточного минимума на душу населения и по основным социально-демографическим группам населения </w:t>
              <w:br/>
              <w:t xml:space="preserve">в Ростовской области за 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8"/>
                <w:szCs w:val="24"/>
              </w:rPr>
              <w:t>I квартал 2019 г.»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Для оценки уровня жизни населения Ростовской области </w:t>
              <w:br/>
              <w:t xml:space="preserve">при разработке и реализации областных социальных программ, определения размера устанавливаемых на областном уровне социальных пособий, выплат и других видов социальной поддержки малоимущим жителям Ростовской области установлена величина прожиточного минимума в Ростовской области за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I квартал 2019 г. 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в расчете на душу населения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10286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рублей, 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для трудоспособного населения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10949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рублей,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пенсионеров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8367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рублей, 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детей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10677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рублей.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17.05.2019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LibreOffice/5.3.3.2$Windows_x86 LibreOffice_project/3d9a8b4b4e538a85e0782bd6c2d430bafe583448</Application>
  <Pages>1</Pages>
  <Words>123</Words>
  <Characters>823</Characters>
  <CharactersWithSpaces>955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2019-05-30T16:13:40Z</dcterms:created>
  <dc:creator/>
  <dc:description/>
  <dc:language>ru-RU</dc:language>
  <cp:lastModifiedBy/>
  <dcterms:modified xsi:type="dcterms:W3CDTF">2019-05-30T16:24:24Z</dcterms:modified>
  <cp:revision>1</cp:revision>
  <dc:subject/>
  <dc:title/>
</cp:coreProperties>
</file>